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Style w:val="Strong"/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"/>
        <w:jc w:val="center"/>
        <w:rPr>
          <w:rStyle w:val="Strong"/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"/>
        <w:jc w:val="center"/>
        <w:rPr>
          <w:rStyle w:val="Strong"/>
          <w:rFonts w:ascii="Arial" w:hAnsi="Arial" w:cs="Arial"/>
          <w:color w:val="000000"/>
          <w:sz w:val="20"/>
          <w:szCs w:val="20"/>
        </w:rPr>
      </w:pPr>
      <w:r>
        <w:rPr>
          <w:rStyle w:val="Strong"/>
          <w:rFonts w:cs="Arial" w:ascii="Arial" w:hAnsi="Arial"/>
          <w:color w:val="000000"/>
          <w:sz w:val="20"/>
          <w:szCs w:val="20"/>
        </w:rPr>
        <w:t xml:space="preserve">Muzeum Komenského v Přerově, p. o., vyhlašuje výběrové řízení </w:t>
        <w:br/>
        <w:t xml:space="preserve">na pracovní pozici knihovník/knihovnice 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Pracovní smlouva na dobu neurčitou 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Předpokládaný nástup: 1. 11. 2020</w:t>
        <w:br/>
        <w:t>Pracovní úvazek: 1,0</w:t>
      </w:r>
      <w:r>
        <w:rPr>
          <w:color w:val="000000"/>
        </w:rPr>
        <w:br/>
      </w:r>
      <w:r>
        <w:rPr>
          <w:rFonts w:cs="Arial" w:ascii="Arial" w:hAnsi="Arial"/>
          <w:color w:val="000000"/>
          <w:sz w:val="20"/>
          <w:szCs w:val="20"/>
        </w:rPr>
        <w:t>Místo výkonu práce: Přerov</w:t>
        <w:br/>
      </w:r>
      <w:r>
        <w:rPr>
          <w:rFonts w:cs="Arial" w:ascii="Arial" w:hAnsi="Arial"/>
          <w:b/>
          <w:color w:val="000000"/>
          <w:sz w:val="20"/>
          <w:szCs w:val="20"/>
        </w:rPr>
        <w:br/>
        <w:t>Popis práce:</w:t>
        <w:br/>
      </w:r>
      <w:r>
        <w:rPr>
          <w:rFonts w:cs="Arial" w:ascii="Arial" w:hAnsi="Arial"/>
          <w:color w:val="000000"/>
          <w:sz w:val="20"/>
          <w:szCs w:val="20"/>
        </w:rPr>
        <w:t xml:space="preserve">• Samostatné zajišťování chodu pedagogické knihovny se specializovaným fondem, včetně vedení </w:t>
        <w:br/>
        <w:t xml:space="preserve">a doplňování systémů evidence a ukládání knihovního fondu, profilování a aktualizace svěřené části knihovního fondu převážně domácích dokumentů a katalogizace podle platných standardů a metodik </w:t>
        <w:br/>
        <w:t>a tvorby nových záznamů na úrovni úplného bibliografického záznamu (knihovní program Clavius).</w:t>
        <w:br/>
        <w:t>• Vedení agendy ISBN.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• </w:t>
      </w:r>
      <w:r>
        <w:rPr>
          <w:rFonts w:cs="Arial" w:ascii="Arial" w:hAnsi="Arial"/>
          <w:color w:val="000000"/>
          <w:sz w:val="20"/>
          <w:szCs w:val="20"/>
        </w:rPr>
        <w:t>Zajišťování specifických požadavků pro vědu, výzkum a vzdělávání prostřednictvím vnitrostátních meziknihovních nebo dodávacích služeb.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• </w:t>
      </w:r>
      <w:r>
        <w:rPr>
          <w:rFonts w:cs="Arial" w:ascii="Arial" w:hAnsi="Arial"/>
          <w:color w:val="000000"/>
          <w:sz w:val="20"/>
          <w:szCs w:val="20"/>
        </w:rPr>
        <w:t>Účast na odborných knihovnických akcích (např. seminářích, konferencích).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• </w:t>
      </w:r>
      <w:r>
        <w:rPr>
          <w:rFonts w:cs="Arial" w:ascii="Arial" w:hAnsi="Arial"/>
          <w:color w:val="000000"/>
          <w:sz w:val="20"/>
          <w:szCs w:val="20"/>
        </w:rPr>
        <w:t>Propagace činnosti pedagogické knihovny, muzejních knihoven a činnosti Muzea Komenského v Přerově prostřednictvím sdělovacích prostředků a internetu.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• </w:t>
      </w:r>
      <w:r>
        <w:rPr>
          <w:rFonts w:cs="Arial" w:ascii="Arial" w:hAnsi="Arial"/>
          <w:color w:val="000000"/>
          <w:sz w:val="20"/>
          <w:szCs w:val="20"/>
        </w:rPr>
        <w:t>Spolupráce při tvorbě muzejních expozic a výstav a na pořádání muzejních akcí pro veřejnost.</w:t>
      </w:r>
    </w:p>
    <w:p>
      <w:pPr>
        <w:pStyle w:val="Normal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br/>
      </w:r>
      <w:r>
        <w:rPr>
          <w:rFonts w:cs="Arial" w:ascii="Arial" w:hAnsi="Arial"/>
          <w:b/>
          <w:color w:val="000000"/>
          <w:sz w:val="20"/>
          <w:szCs w:val="20"/>
        </w:rPr>
        <w:t>Kvalifikační předpoklady:</w:t>
      </w:r>
      <w:r>
        <w:rPr>
          <w:rFonts w:cs="Arial" w:ascii="Arial" w:hAnsi="Arial"/>
          <w:color w:val="000000"/>
          <w:sz w:val="20"/>
          <w:szCs w:val="20"/>
        </w:rPr>
        <w:br/>
        <w:t>• Minimálně ukončené SŠ vzdělání s maturitou v oboru knihovnictví.</w:t>
        <w:br/>
        <w:br/>
      </w:r>
      <w:r>
        <w:rPr>
          <w:rFonts w:cs="Arial" w:ascii="Arial" w:hAnsi="Arial"/>
          <w:b/>
          <w:color w:val="000000"/>
          <w:sz w:val="20"/>
          <w:szCs w:val="20"/>
        </w:rPr>
        <w:t>Další požadavky:</w:t>
      </w:r>
    </w:p>
    <w:p>
      <w:pPr>
        <w:pStyle w:val="Normal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• </w:t>
      </w:r>
      <w:r>
        <w:rPr>
          <w:rFonts w:cs="Arial" w:ascii="Arial" w:hAnsi="Arial"/>
          <w:color w:val="000000"/>
          <w:sz w:val="20"/>
          <w:szCs w:val="20"/>
        </w:rPr>
        <w:t>Praxe v oboru minimálně 5 let.</w:t>
      </w:r>
      <w:r>
        <w:rPr>
          <w:rFonts w:cs="Arial" w:ascii="Arial" w:hAnsi="Arial"/>
          <w:b/>
          <w:color w:val="000000"/>
          <w:sz w:val="20"/>
          <w:szCs w:val="20"/>
        </w:rPr>
        <w:br/>
      </w:r>
      <w:r>
        <w:rPr>
          <w:rFonts w:cs="Arial" w:ascii="Arial" w:hAnsi="Arial"/>
          <w:color w:val="000000"/>
          <w:sz w:val="20"/>
          <w:szCs w:val="20"/>
        </w:rPr>
        <w:t>• Pokročilá znalost práce s knihovním systémem (Clavius výhodou).</w:t>
        <w:br/>
        <w:t>• Schopnost pracovat v týmu.</w:t>
        <w:br/>
        <w:t>• Kreativita, iniciativa, samostatnost, spolehlivost, přesnost.</w:t>
        <w:br/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Nabízíme:</w:t>
        <w:br/>
      </w:r>
      <w:r>
        <w:rPr>
          <w:rFonts w:cs="Arial" w:ascii="Arial" w:hAnsi="Arial"/>
          <w:color w:val="000000"/>
          <w:sz w:val="20"/>
          <w:szCs w:val="20"/>
        </w:rPr>
        <w:t>• Příspěvek zaměstnavatele na stravenky.</w:t>
        <w:br/>
        <w:t>• 5 týdnů dovolené.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• </w:t>
      </w:r>
      <w:r>
        <w:rPr>
          <w:rFonts w:cs="Arial" w:ascii="Arial" w:hAnsi="Arial"/>
          <w:color w:val="000000"/>
          <w:sz w:val="20"/>
          <w:szCs w:val="20"/>
        </w:rPr>
        <w:t>Pružnou pracovní dobu.</w:t>
        <w:br/>
        <w:t xml:space="preserve">• Platové zařazení v souladu se zákonem č. 262/2006 Sb., zákoník práce, ve znění pozdějších předpisů, nařízení vlády č. 341/2017 Sb., o platových poměrech zaměstnanců ve veřejných službách a správě, </w:t>
        <w:br/>
      </w:r>
      <w:bookmarkStart w:id="0" w:name="_GoBack"/>
      <w:bookmarkEnd w:id="0"/>
      <w:r>
        <w:rPr>
          <w:rFonts w:cs="Arial" w:ascii="Arial" w:hAnsi="Arial"/>
          <w:color w:val="000000"/>
          <w:sz w:val="20"/>
          <w:szCs w:val="20"/>
        </w:rPr>
        <w:t>ve znění pozdějších předpisů a podle nařízení vlády č. 222/2010 Sb., o katalogu prací ve veřejných službách</w:t>
      </w:r>
    </w:p>
    <w:p>
      <w:pPr>
        <w:pStyle w:val="Normal"/>
        <w:rPr/>
      </w:pPr>
      <w:r>
        <w:rPr>
          <w:rFonts w:cs="Arial" w:ascii="Arial" w:hAnsi="Arial"/>
          <w:color w:val="000000"/>
          <w:sz w:val="20"/>
          <w:szCs w:val="20"/>
        </w:rPr>
        <w:t>a správě, ve znění pozdějších předpisů (10. platová třída).</w:t>
        <w:br/>
        <w:br/>
      </w:r>
      <w:r>
        <w:rPr>
          <w:rFonts w:cs="Arial" w:ascii="Arial" w:hAnsi="Arial"/>
          <w:b/>
          <w:color w:val="000000"/>
          <w:sz w:val="20"/>
          <w:szCs w:val="20"/>
        </w:rPr>
        <w:t>Přihláška musí obsahovat:</w:t>
      </w:r>
      <w:r>
        <w:rPr>
          <w:rFonts w:cs="Arial" w:ascii="Arial" w:hAnsi="Arial"/>
          <w:color w:val="000000"/>
          <w:sz w:val="20"/>
          <w:szCs w:val="20"/>
        </w:rPr>
        <w:t xml:space="preserve"> </w:t>
        <w:br/>
        <w:t>• Osobní údaje.</w:t>
        <w:br/>
        <w:t xml:space="preserve">• Strukturovaný životopis. </w:t>
        <w:br/>
        <w:t>• Ověřenou kopii dokladu o nejvyšším dosaženém vzdělání.</w:t>
        <w:br/>
        <w:br/>
        <w:t xml:space="preserve">Uzávěrka příjmu přihlášek je </w:t>
      </w:r>
      <w:r>
        <w:rPr>
          <w:rStyle w:val="Strong"/>
          <w:rFonts w:cs="Arial" w:ascii="Arial" w:hAnsi="Arial"/>
          <w:color w:val="000000"/>
          <w:sz w:val="20"/>
          <w:szCs w:val="20"/>
        </w:rPr>
        <w:t xml:space="preserve">26. 7. 2020 </w:t>
      </w:r>
      <w:r>
        <w:rPr>
          <w:rStyle w:val="Strong"/>
          <w:rFonts w:cs="Arial" w:ascii="Arial" w:hAnsi="Arial"/>
          <w:b w:val="false"/>
          <w:color w:val="000000"/>
          <w:sz w:val="20"/>
          <w:szCs w:val="20"/>
        </w:rPr>
        <w:t>(datum doručení do Muzea Komenského v Přerově).</w:t>
        <w:br/>
        <w:br/>
      </w:r>
      <w:r>
        <w:rPr>
          <w:rFonts w:cs="Arial" w:ascii="Arial" w:hAnsi="Arial"/>
          <w:b/>
          <w:bCs/>
          <w:sz w:val="20"/>
          <w:szCs w:val="20"/>
        </w:rPr>
        <w:t xml:space="preserve">Přihlášky do výběrového řízení zasílejte na adresu: </w:t>
        <w:br/>
      </w:r>
      <w:r>
        <w:rPr>
          <w:rFonts w:cs="Arial" w:ascii="Arial" w:hAnsi="Arial"/>
          <w:sz w:val="20"/>
          <w:szCs w:val="20"/>
        </w:rPr>
        <w:t xml:space="preserve">Jana Miková, personalistka, Muzeum Komenského v Přerově, p.o., Horní nám. 7, 750 02 Přerov, </w:t>
        <w:br/>
        <w:t xml:space="preserve">e-mail: </w:t>
      </w:r>
      <w:hyperlink r:id="rId2">
        <w:r>
          <w:rPr>
            <w:rStyle w:val="Internetovodkaz"/>
            <w:rFonts w:cs="Arial" w:ascii="Arial" w:hAnsi="Arial"/>
            <w:sz w:val="20"/>
            <w:szCs w:val="20"/>
          </w:rPr>
          <w:t>mikova@prerovmuzeum.cz</w:t>
        </w:r>
      </w:hyperlink>
      <w:r>
        <w:rPr>
          <w:rFonts w:cs="Arial" w:ascii="Arial" w:hAnsi="Arial"/>
          <w:color w:val="00000A"/>
          <w:sz w:val="20"/>
          <w:szCs w:val="20"/>
          <w:u w:val="none"/>
        </w:rPr>
        <w:t>.</w:t>
      </w:r>
      <w:r>
        <w:rPr>
          <w:rFonts w:cs="Arial" w:ascii="Arial" w:hAnsi="Arial"/>
          <w:sz w:val="20"/>
          <w:szCs w:val="20"/>
        </w:rPr>
        <w:br/>
        <w:br/>
      </w:r>
      <w:r>
        <w:rPr>
          <w:rFonts w:cs="Arial" w:ascii="Arial" w:hAnsi="Arial"/>
          <w:color w:val="000000"/>
          <w:sz w:val="20"/>
          <w:szCs w:val="20"/>
        </w:rPr>
        <w:t xml:space="preserve">Vybraní uchazeči, kteří budou splňovat předpoklady pro tuto pracovní pozici, budou vyzváni k ústnímu pohovoru, který se uskuteční dne </w:t>
      </w:r>
      <w:r>
        <w:rPr>
          <w:rFonts w:cs="Arial" w:ascii="Arial" w:hAnsi="Arial"/>
          <w:b/>
          <w:color w:val="000000"/>
          <w:sz w:val="20"/>
          <w:szCs w:val="20"/>
        </w:rPr>
        <w:t>11. 8. 2020</w:t>
      </w:r>
      <w:r>
        <w:rPr>
          <w:rFonts w:cs="Arial" w:ascii="Arial" w:hAnsi="Arial"/>
          <w:color w:val="000000"/>
          <w:sz w:val="20"/>
          <w:szCs w:val="20"/>
        </w:rPr>
        <w:t xml:space="preserve">. 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Vyhlašovatel si vyhrazuje právo zrušit toto výběrové řízení kdykoliv v jeho průběhu. Účastník uděluje souhlas  s nakládáním  s  poskytnutými  osobními  údaji pro účely tohoto výběrového řízení ve smyslu zákona </w:t>
        <w:br/>
        <w:t>č. 101/2000 Sb., o ochraně osobních údajů, v platném znění.</w:t>
      </w:r>
    </w:p>
    <w:p>
      <w:pPr>
        <w:pStyle w:val="Normal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"/>
        <w:rPr/>
      </w:pPr>
      <w:r>
        <w:drawing>
          <wp:anchor behindDoc="1" distT="0" distB="0" distL="114300" distR="114935" simplePos="0" locked="0" layoutInCell="1" allowOverlap="1" relativeHeight="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692130"/>
            <wp:effectExtent l="0" t="0" r="0" b="0"/>
            <wp:wrapNone/>
            <wp:docPr id="1" name="Obrázek 5" descr="MKP-hlavičkový papí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5" descr="MKP-hlavičkový papír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0"/>
          <w:szCs w:val="20"/>
        </w:rPr>
        <w:t>V</w:t>
      </w:r>
      <w:r>
        <w:rPr>
          <w:rFonts w:cs="Arial" w:ascii="Arial" w:hAnsi="Arial"/>
          <w:color w:val="000000"/>
          <w:sz w:val="20"/>
          <w:szCs w:val="20"/>
        </w:rPr>
        <w:t xml:space="preserve">íce o muzeu na </w:t>
      </w:r>
      <w:hyperlink r:id="rId4">
        <w:r>
          <w:rPr>
            <w:rStyle w:val="Internetovodkaz"/>
            <w:rFonts w:cs="Arial" w:ascii="Arial" w:hAnsi="Arial"/>
            <w:sz w:val="20"/>
            <w:szCs w:val="20"/>
          </w:rPr>
          <w:t>www.prerovmuzeum.cz</w:t>
        </w:r>
      </w:hyperlink>
      <w:r>
        <w:rPr>
          <w:rFonts w:cs="Arial" w:ascii="Arial" w:hAnsi="Arial"/>
          <w:color w:val="000000"/>
          <w:sz w:val="20"/>
          <w:szCs w:val="20"/>
        </w:rPr>
        <w:t>.</w:t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26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Arial Bold">
    <w:charset w:val="ee"/>
    <w:family w:val="roman"/>
    <w:pitch w:val="variable"/>
  </w:font>
  <w:font w:name="Arial Italic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rPr/>
    </w:pPr>
    <w:r>
      <w:rPr/>
      <w:drawing>
        <wp:anchor behindDoc="0" distT="0" distB="0" distL="114300" distR="114300" simplePos="0" locked="0" layoutInCell="1" allowOverlap="1" relativeHeight="4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-16" y="0"/>
              <wp:lineTo x="-16" y="20410"/>
              <wp:lineTo x="21528" y="20410"/>
              <wp:lineTo x="21528" y="0"/>
              <wp:lineTo x="-16" y="0"/>
            </wp:wrapPolygon>
          </wp:wrapTight>
          <wp:docPr id="2" name="Obrázek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Times New Roman"/>
        <w:lang w:val="cs-CZ" w:eastAsia="cs-CZ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36285"/>
    <w:pPr>
      <w:widowControl/>
      <w:bidi w:val="0"/>
      <w:jc w:val="left"/>
    </w:pPr>
    <w:rPr>
      <w:rFonts w:ascii="Cambria" w:hAnsi="Cambria" w:eastAsia="Cambria" w:cs="Times New Roman"/>
      <w:color w:val="auto"/>
      <w:sz w:val="24"/>
      <w:szCs w:val="24"/>
      <w:lang w:eastAsia="en-US" w:val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link w:val="Zhlav"/>
    <w:uiPriority w:val="99"/>
    <w:qFormat/>
    <w:rsid w:val="00b846d6"/>
    <w:rPr>
      <w:sz w:val="24"/>
      <w:szCs w:val="24"/>
    </w:rPr>
  </w:style>
  <w:style w:type="character" w:styleId="ZpatChar" w:customStyle="1">
    <w:name w:val="Zápatí Char"/>
    <w:basedOn w:val="DefaultParagraphFont"/>
    <w:link w:val="Zpat"/>
    <w:uiPriority w:val="99"/>
    <w:qFormat/>
    <w:rsid w:val="00b846d6"/>
    <w:rPr>
      <w:sz w:val="24"/>
      <w:szCs w:val="24"/>
    </w:rPr>
  </w:style>
  <w:style w:type="character" w:styleId="TextbublinyChar" w:customStyle="1">
    <w:name w:val="Text bubliny Char"/>
    <w:basedOn w:val="DefaultParagraphFont"/>
    <w:link w:val="Textbubliny"/>
    <w:qFormat/>
    <w:rsid w:val="006f542f"/>
    <w:rPr>
      <w:rFonts w:ascii="Tahoma" w:hAnsi="Tahoma" w:cs="Tahoma"/>
      <w:sz w:val="16"/>
      <w:szCs w:val="16"/>
      <w:lang w:eastAsia="en-US"/>
    </w:rPr>
  </w:style>
  <w:style w:type="character" w:styleId="Internetovodkaz">
    <w:name w:val="Internetový odkaz"/>
    <w:rsid w:val="00e55678"/>
    <w:rPr>
      <w:color w:val="0000FF"/>
      <w:u w:val="single"/>
    </w:rPr>
  </w:style>
  <w:style w:type="character" w:styleId="Strong">
    <w:name w:val="Strong"/>
    <w:qFormat/>
    <w:rsid w:val="00e55678"/>
    <w:rPr>
      <w:b/>
      <w:bCs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adpisH1" w:customStyle="1">
    <w:name w:val="Nadpis H1"/>
    <w:basedOn w:val="Normal"/>
    <w:qFormat/>
    <w:rsid w:val="00b846d6"/>
    <w:pPr/>
    <w:rPr>
      <w:rFonts w:ascii="Times New Roman" w:hAnsi="Times New Roman"/>
      <w:sz w:val="42"/>
    </w:rPr>
  </w:style>
  <w:style w:type="paragraph" w:styleId="Zhlav">
    <w:name w:val="Header"/>
    <w:basedOn w:val="Normal"/>
    <w:link w:val="ZhlavChar"/>
    <w:uiPriority w:val="99"/>
    <w:unhideWhenUsed/>
    <w:rsid w:val="00b846d6"/>
    <w:pPr>
      <w:tabs>
        <w:tab w:val="center" w:pos="4153" w:leader="none"/>
        <w:tab w:val="right" w:pos="8306" w:leader="none"/>
      </w:tabs>
    </w:pPr>
    <w:rPr/>
  </w:style>
  <w:style w:type="paragraph" w:styleId="Zpat">
    <w:name w:val="Footer"/>
    <w:basedOn w:val="Normal"/>
    <w:link w:val="ZpatChar"/>
    <w:uiPriority w:val="99"/>
    <w:unhideWhenUsed/>
    <w:rsid w:val="00b846d6"/>
    <w:pPr>
      <w:tabs>
        <w:tab w:val="center" w:pos="4153" w:leader="none"/>
        <w:tab w:val="right" w:pos="8306" w:leader="none"/>
      </w:tabs>
    </w:pPr>
    <w:rPr/>
  </w:style>
  <w:style w:type="paragraph" w:styleId="Hornitext" w:customStyle="1">
    <w:name w:val="Horni text"/>
    <w:basedOn w:val="Normal"/>
    <w:uiPriority w:val="99"/>
    <w:qFormat/>
    <w:rsid w:val="00b846d6"/>
    <w:pPr/>
    <w:rPr>
      <w:rFonts w:ascii="Arial" w:hAnsi="Arial" w:eastAsia="Times New Roman" w:cs="Arial"/>
      <w:color w:val="231F20"/>
      <w:sz w:val="18"/>
      <w:szCs w:val="18"/>
      <w:lang w:val="en-US"/>
    </w:rPr>
  </w:style>
  <w:style w:type="paragraph" w:styleId="NadpisH2" w:customStyle="1">
    <w:name w:val="Nadpis H2"/>
    <w:basedOn w:val="Normal"/>
    <w:qFormat/>
    <w:rsid w:val="00b846d6"/>
    <w:pPr/>
    <w:rPr>
      <w:rFonts w:ascii="Times New Roman" w:hAnsi="Times New Roman"/>
      <w:sz w:val="36"/>
    </w:rPr>
  </w:style>
  <w:style w:type="paragraph" w:styleId="NadpisH3" w:customStyle="1">
    <w:name w:val="Nadpis H3"/>
    <w:basedOn w:val="Normal"/>
    <w:qFormat/>
    <w:rsid w:val="00b846d6"/>
    <w:pPr/>
    <w:rPr>
      <w:rFonts w:ascii="Times New Roman" w:hAnsi="Times New Roman"/>
      <w:sz w:val="32"/>
    </w:rPr>
  </w:style>
  <w:style w:type="paragraph" w:styleId="Tecttucne" w:customStyle="1">
    <w:name w:val="Tect tucne"/>
    <w:basedOn w:val="Normal"/>
    <w:qFormat/>
    <w:rsid w:val="00b846d6"/>
    <w:pPr/>
    <w:rPr>
      <w:rFonts w:ascii="Arial Bold" w:hAnsi="Arial Bold"/>
      <w:sz w:val="20"/>
    </w:rPr>
  </w:style>
  <w:style w:type="paragraph" w:styleId="Textkurziva" w:customStyle="1">
    <w:name w:val="Text kurziva"/>
    <w:basedOn w:val="Normal"/>
    <w:qFormat/>
    <w:rsid w:val="00b846d6"/>
    <w:pPr/>
    <w:rPr>
      <w:rFonts w:ascii="Arial Italic" w:hAnsi="Arial Italic"/>
      <w:sz w:val="20"/>
    </w:rPr>
  </w:style>
  <w:style w:type="paragraph" w:styleId="Text" w:customStyle="1">
    <w:name w:val="text"/>
    <w:basedOn w:val="Normal"/>
    <w:qFormat/>
    <w:rsid w:val="00b846d6"/>
    <w:pPr/>
    <w:rPr>
      <w:rFonts w:ascii="Arial" w:hAnsi="Arial"/>
      <w:sz w:val="20"/>
    </w:rPr>
  </w:style>
  <w:style w:type="paragraph" w:styleId="BalloonText">
    <w:name w:val="Balloon Text"/>
    <w:basedOn w:val="Normal"/>
    <w:link w:val="TextbublinyChar"/>
    <w:qFormat/>
    <w:rsid w:val="006f542f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ikova@prerovmuzeum.cz" TargetMode="External"/><Relationship Id="rId3" Type="http://schemas.openxmlformats.org/officeDocument/2006/relationships/image" Target="media/image1.png"/><Relationship Id="rId4" Type="http://schemas.openxmlformats.org/officeDocument/2006/relationships/hyperlink" Target="http://www.prerovmuzeum.cz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Application>LibreOffice/5.3.6.1$Windows_x86 LibreOffice_project/686f202eff87ef707079aeb7f485847613344eb7</Application>
  <Pages>1</Pages>
  <Words>372</Words>
  <Characters>2329</Characters>
  <CharactersWithSpaces>2712</CharactersWithSpaces>
  <Paragraphs>14</Paragraphs>
  <Company>Muzeum Přerov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2019-12-06T11:15:00Z</dcterms:created>
  <dc:creator>Muzeum Přerov</dc:creator>
  <dc:description/>
  <dc:language>cs-CZ</dc:language>
  <cp:lastModifiedBy>Maloň Lubor</cp:lastModifiedBy>
  <dcterms:modified xsi:type="dcterms:W3CDTF">2020-06-15T07:20:00Z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Muzeum Přerov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